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5" w:rsidRPr="00C31955" w:rsidRDefault="00C31955" w:rsidP="00C31955">
      <w:pPr>
        <w:jc w:val="both"/>
        <w:rPr>
          <w:rFonts w:ascii="Times New Roman" w:hAnsi="Times New Roman" w:cs="Times New Roman"/>
          <w:b/>
          <w:color w:val="FF0000"/>
        </w:rPr>
      </w:pPr>
      <w:r w:rsidRPr="00C31955">
        <w:rPr>
          <w:rFonts w:ascii="Times New Roman" w:hAnsi="Times New Roman" w:cs="Times New Roman"/>
          <w:b/>
          <w:color w:val="FF0000"/>
        </w:rPr>
        <w:t>[Please note that the information provided below is subject to change.]</w:t>
      </w:r>
    </w:p>
    <w:p w:rsidR="00C31955" w:rsidRDefault="00C31955" w:rsidP="00C31955">
      <w:pPr>
        <w:jc w:val="both"/>
        <w:rPr>
          <w:rFonts w:ascii="Times New Roman" w:hAnsi="Times New Roman" w:cs="Times New Roman"/>
          <w:b/>
        </w:rPr>
      </w:pPr>
    </w:p>
    <w:p w:rsidR="004B16D8" w:rsidRPr="00C31955" w:rsidRDefault="00C31955" w:rsidP="00C31955">
      <w:pPr>
        <w:jc w:val="both"/>
        <w:rPr>
          <w:rFonts w:ascii="Times New Roman" w:hAnsi="Times New Roman" w:cs="Times New Roman"/>
          <w:b/>
        </w:rPr>
      </w:pPr>
      <w:r w:rsidRPr="00C31955">
        <w:rPr>
          <w:rFonts w:ascii="Times New Roman" w:hAnsi="Times New Roman" w:cs="Times New Roman"/>
          <w:b/>
        </w:rPr>
        <w:t xml:space="preserve">Job Description: </w:t>
      </w:r>
    </w:p>
    <w:p w:rsidR="00C31955" w:rsidRPr="00C31955" w:rsidRDefault="00C31955" w:rsidP="00C31955">
      <w:pPr>
        <w:jc w:val="both"/>
        <w:rPr>
          <w:rFonts w:ascii="Times New Roman" w:hAnsi="Times New Roman" w:cs="Times New Roman"/>
          <w:lang w:eastAsia="zh-HK"/>
        </w:rPr>
      </w:pPr>
      <w:r w:rsidRPr="00C31955">
        <w:rPr>
          <w:rFonts w:ascii="Times New Roman" w:hAnsi="Times New Roman" w:cs="Times New Roman"/>
          <w:lang w:eastAsia="zh-HK"/>
        </w:rPr>
        <w:t xml:space="preserve">Transport Officers II are mainly deployed on: (a) administering, monitoring, </w:t>
      </w:r>
      <w:proofErr w:type="spellStart"/>
      <w:r w:rsidRPr="00C31955">
        <w:rPr>
          <w:rFonts w:ascii="Times New Roman" w:hAnsi="Times New Roman" w:cs="Times New Roman"/>
          <w:lang w:eastAsia="zh-HK"/>
        </w:rPr>
        <w:t>analysing</w:t>
      </w:r>
      <w:proofErr w:type="spellEnd"/>
      <w:r w:rsidRPr="00C31955">
        <w:rPr>
          <w:rFonts w:ascii="Times New Roman" w:hAnsi="Times New Roman" w:cs="Times New Roman"/>
          <w:lang w:eastAsia="zh-HK"/>
        </w:rPr>
        <w:t xml:space="preserve"> and reviewing the operations of public transport services, bridges / tunnels and parking meter / car park facilities, </w:t>
      </w:r>
      <w:proofErr w:type="spellStart"/>
      <w:r w:rsidRPr="00C31955">
        <w:rPr>
          <w:rFonts w:ascii="Times New Roman" w:hAnsi="Times New Roman" w:cs="Times New Roman"/>
          <w:lang w:eastAsia="zh-HK"/>
        </w:rPr>
        <w:t>Rehabus</w:t>
      </w:r>
      <w:proofErr w:type="spellEnd"/>
      <w:r w:rsidRPr="00C31955">
        <w:rPr>
          <w:rFonts w:ascii="Times New Roman" w:hAnsi="Times New Roman" w:cs="Times New Roman"/>
          <w:lang w:eastAsia="zh-HK"/>
        </w:rPr>
        <w:t xml:space="preserve"> and driving training services; (b) collecting, updating, assessing and </w:t>
      </w:r>
      <w:proofErr w:type="spellStart"/>
      <w:r w:rsidRPr="00C31955">
        <w:rPr>
          <w:rFonts w:ascii="Times New Roman" w:hAnsi="Times New Roman" w:cs="Times New Roman"/>
          <w:lang w:eastAsia="zh-HK"/>
        </w:rPr>
        <w:t>analysing</w:t>
      </w:r>
      <w:proofErr w:type="spellEnd"/>
      <w:r w:rsidRPr="00C31955">
        <w:rPr>
          <w:rFonts w:ascii="Times New Roman" w:hAnsi="Times New Roman" w:cs="Times New Roman"/>
          <w:lang w:eastAsia="zh-HK"/>
        </w:rPr>
        <w:t xml:space="preserve"> all operational / financial data for the purpose of public transport fares determination studies, transport planning for people with disabilities, and provision of parking meter and car park facilities; (c) administering road traffic arrangements and traffic management schemes, and evaluating the efficiency of new traffic control and management techniques; (d) handling traffic and transport emergencies, and manning the Emergency Transport Co-ordination Centre; (e) formulating / coordinating tendering exercises and evaluating tender submissions in respect of public transport and management services under the Department; and (f) examining the acceptability / adequacy of evidence collected and initiating prosecution action to be taken on offences in contravention of the Road Traffic Ordinance and regulations administered by the Department; and preparing summons and appearing in court as prosecutor.  (</w:t>
      </w:r>
      <w:proofErr w:type="gramStart"/>
      <w:r w:rsidRPr="00C31955">
        <w:rPr>
          <w:rFonts w:ascii="Times New Roman" w:hAnsi="Times New Roman" w:cs="Times New Roman"/>
          <w:lang w:eastAsia="zh-HK"/>
        </w:rPr>
        <w:t>Note :</w:t>
      </w:r>
      <w:proofErr w:type="gramEnd"/>
      <w:r w:rsidRPr="00C31955">
        <w:rPr>
          <w:rFonts w:ascii="Times New Roman" w:hAnsi="Times New Roman" w:cs="Times New Roman"/>
          <w:lang w:eastAsia="zh-HK"/>
        </w:rPr>
        <w:t xml:space="preserve"> Transport Officers may be required to work irregular hours, perform outdoor duties, shift duties and “on-call” duties.)</w:t>
      </w:r>
    </w:p>
    <w:p w:rsidR="00C31955" w:rsidRDefault="00C31955" w:rsidP="00C31955">
      <w:pPr>
        <w:jc w:val="both"/>
        <w:rPr>
          <w:rFonts w:ascii="Times New Roman" w:hAnsi="Times New Roman" w:cs="Times New Roman"/>
          <w:b/>
        </w:rPr>
      </w:pPr>
    </w:p>
    <w:p w:rsidR="00C31955" w:rsidRDefault="00C31955" w:rsidP="00C31955">
      <w:pPr>
        <w:jc w:val="both"/>
        <w:rPr>
          <w:rFonts w:ascii="Times New Roman" w:hAnsi="Times New Roman" w:cs="Times New Roman"/>
        </w:rPr>
      </w:pPr>
      <w:r w:rsidRPr="00C31955">
        <w:rPr>
          <w:rFonts w:ascii="Times New Roman" w:hAnsi="Times New Roman" w:cs="Times New Roman"/>
          <w:b/>
        </w:rPr>
        <w:t>Level of Qualification:</w:t>
      </w:r>
      <w:r w:rsidRPr="00C31955">
        <w:rPr>
          <w:rFonts w:ascii="Times New Roman" w:hAnsi="Times New Roman" w:cs="Times New Roman"/>
        </w:rPr>
        <w:t xml:space="preserve"> </w:t>
      </w:r>
    </w:p>
    <w:p w:rsidR="00C31955" w:rsidRPr="00C31955" w:rsidRDefault="00C31955" w:rsidP="00C31955">
      <w:pPr>
        <w:jc w:val="both"/>
        <w:rPr>
          <w:rFonts w:ascii="Times New Roman" w:hAnsi="Times New Roman" w:cs="Times New Roman"/>
          <w:lang w:eastAsia="zh-HK"/>
        </w:rPr>
      </w:pPr>
      <w:r w:rsidRPr="00C31955">
        <w:rPr>
          <w:rFonts w:ascii="Times New Roman" w:hAnsi="Times New Roman" w:cs="Times New Roman"/>
        </w:rPr>
        <w:t>Bachelor</w:t>
      </w:r>
    </w:p>
    <w:p w:rsidR="00C31955" w:rsidRDefault="00C31955" w:rsidP="00C31955">
      <w:pPr>
        <w:jc w:val="both"/>
        <w:rPr>
          <w:rFonts w:ascii="Times New Roman" w:hAnsi="Times New Roman" w:cs="Times New Roman"/>
          <w:b/>
          <w:lang w:eastAsia="zh-HK"/>
        </w:rPr>
      </w:pPr>
    </w:p>
    <w:p w:rsidR="00C31955" w:rsidRPr="00C31955" w:rsidRDefault="00C31955" w:rsidP="00C31955">
      <w:pPr>
        <w:jc w:val="both"/>
        <w:rPr>
          <w:rFonts w:ascii="Times New Roman" w:hAnsi="Times New Roman" w:cs="Times New Roman"/>
          <w:b/>
          <w:lang w:eastAsia="zh-HK"/>
        </w:rPr>
      </w:pPr>
      <w:r w:rsidRPr="00C31955">
        <w:rPr>
          <w:rFonts w:ascii="Times New Roman" w:hAnsi="Times New Roman" w:cs="Times New Roman"/>
          <w:b/>
          <w:lang w:eastAsia="zh-HK"/>
        </w:rPr>
        <w:t xml:space="preserve">Other </w:t>
      </w:r>
      <w:r w:rsidRPr="00C31955">
        <w:rPr>
          <w:rFonts w:ascii="Times New Roman" w:hAnsi="Times New Roman" w:cs="Times New Roman"/>
          <w:b/>
          <w:lang w:eastAsia="zh-HK"/>
        </w:rPr>
        <w:t>Requirement</w:t>
      </w:r>
      <w:r w:rsidRPr="00C31955">
        <w:rPr>
          <w:rFonts w:ascii="Times New Roman" w:hAnsi="Times New Roman" w:cs="Times New Roman"/>
          <w:b/>
          <w:lang w:eastAsia="zh-HK"/>
        </w:rPr>
        <w:t>s</w:t>
      </w:r>
      <w:r w:rsidRPr="00C31955">
        <w:rPr>
          <w:rFonts w:ascii="Times New Roman" w:hAnsi="Times New Roman" w:cs="Times New Roman"/>
          <w:b/>
          <w:lang w:eastAsia="zh-HK"/>
        </w:rPr>
        <w:t>:</w:t>
      </w:r>
    </w:p>
    <w:p w:rsidR="00C31955" w:rsidRPr="00C31955" w:rsidRDefault="00C31955" w:rsidP="00C31955">
      <w:pPr>
        <w:shd w:val="clear" w:color="auto" w:fill="FFFFFF"/>
        <w:spacing w:after="336"/>
        <w:jc w:val="both"/>
        <w:rPr>
          <w:rFonts w:ascii="Times New Roman" w:hAnsi="Times New Roman" w:cs="Times New Roman"/>
        </w:rPr>
      </w:pPr>
      <w:r w:rsidRPr="00C31955">
        <w:rPr>
          <w:rFonts w:ascii="Times New Roman" w:hAnsi="Times New Roman" w:cs="Times New Roman"/>
        </w:rPr>
        <w:t>Candidates should have -</w:t>
      </w:r>
    </w:p>
    <w:p w:rsidR="00C31955" w:rsidRPr="00C31955" w:rsidRDefault="00C31955" w:rsidP="00C31955">
      <w:pPr>
        <w:pStyle w:val="a3"/>
        <w:numPr>
          <w:ilvl w:val="0"/>
          <w:numId w:val="1"/>
        </w:numPr>
        <w:shd w:val="clear" w:color="auto" w:fill="FFFFFF"/>
        <w:overflowPunct/>
        <w:autoSpaceDE/>
        <w:autoSpaceDN/>
        <w:adjustRightInd/>
        <w:ind w:leftChars="0" w:hanging="720"/>
        <w:jc w:val="both"/>
        <w:textAlignment w:val="top"/>
      </w:pPr>
      <w:r w:rsidRPr="00C31955">
        <w:t>(</w:t>
      </w:r>
      <w:proofErr w:type="spellStart"/>
      <w:r w:rsidRPr="00C31955">
        <w:t>i</w:t>
      </w:r>
      <w:proofErr w:type="spellEnd"/>
      <w:r w:rsidRPr="00C31955">
        <w:t>) A Bachelor's degree in transport studies, town planning, urban planning, economics, civil engineering, environmental studies, business studies, public administration, geography or sociology, from a university in Hong Kong, or equivalent (Candidates with a Bachelor's degree in geography or sociology should have studied at least 1/4 of the total number of papers or credit units in the relevant subjects in order to be qualified for appointment); or</w:t>
      </w:r>
    </w:p>
    <w:p w:rsidR="00C31955" w:rsidRPr="00C31955" w:rsidRDefault="00C31955" w:rsidP="00C31955">
      <w:pPr>
        <w:pStyle w:val="a3"/>
        <w:shd w:val="clear" w:color="auto" w:fill="FFFFFF"/>
        <w:overflowPunct/>
        <w:autoSpaceDE/>
        <w:autoSpaceDN/>
        <w:adjustRightInd/>
        <w:ind w:leftChars="0" w:left="720"/>
        <w:jc w:val="both"/>
        <w:textAlignment w:val="top"/>
      </w:pPr>
      <w:r w:rsidRPr="00C31955">
        <w:t>(ii)Chartered Membership of the Chartered Institute of Logistics and Transport in Hong Kong (Candidates appointed under this entry requirement will enter at Master Pay Scale Point 13);</w:t>
      </w:r>
    </w:p>
    <w:p w:rsidR="00C31955" w:rsidRPr="00C31955" w:rsidRDefault="00C31955" w:rsidP="00C31955">
      <w:pPr>
        <w:shd w:val="clear" w:color="auto" w:fill="FFFFFF"/>
        <w:ind w:left="696" w:hanging="696"/>
        <w:jc w:val="both"/>
        <w:textAlignment w:val="top"/>
        <w:rPr>
          <w:rFonts w:ascii="Times New Roman" w:hAnsi="Times New Roman" w:cs="Times New Roman"/>
        </w:rPr>
      </w:pPr>
      <w:r w:rsidRPr="00C31955">
        <w:rPr>
          <w:rFonts w:ascii="Times New Roman" w:hAnsi="Times New Roman" w:cs="Times New Roman"/>
        </w:rPr>
        <w:t>(b)</w:t>
      </w:r>
      <w:r w:rsidRPr="00C31955">
        <w:rPr>
          <w:rFonts w:ascii="Times New Roman" w:hAnsi="Times New Roman" w:cs="Times New Roman"/>
        </w:rPr>
        <w:tab/>
        <w:t>A pass result in the Aptitude Test in the Common Recruitment Examination (CRE);</w:t>
      </w:r>
    </w:p>
    <w:p w:rsidR="00C31955" w:rsidRPr="00C31955" w:rsidRDefault="00C31955" w:rsidP="00C31955">
      <w:pPr>
        <w:shd w:val="clear" w:color="auto" w:fill="FFFFFF"/>
        <w:ind w:left="696" w:hanging="696"/>
        <w:jc w:val="both"/>
        <w:textAlignment w:val="top"/>
        <w:rPr>
          <w:rFonts w:ascii="Times New Roman" w:hAnsi="Times New Roman" w:cs="Times New Roman"/>
        </w:rPr>
      </w:pPr>
      <w:r w:rsidRPr="00C31955">
        <w:rPr>
          <w:rFonts w:ascii="Times New Roman" w:hAnsi="Times New Roman" w:cs="Times New Roman"/>
        </w:rPr>
        <w:t xml:space="preserve">(c) </w:t>
      </w:r>
      <w:r w:rsidRPr="00C31955">
        <w:rPr>
          <w:rFonts w:ascii="Times New Roman" w:hAnsi="Times New Roman" w:cs="Times New Roman"/>
        </w:rPr>
        <w:tab/>
        <w:t>A good command of both Chinese and English and have met the l</w:t>
      </w:r>
      <w:bookmarkStart w:id="0" w:name="_GoBack"/>
      <w:bookmarkEnd w:id="0"/>
      <w:r w:rsidRPr="00C31955">
        <w:rPr>
          <w:rFonts w:ascii="Times New Roman" w:hAnsi="Times New Roman" w:cs="Times New Roman"/>
        </w:rPr>
        <w:t>anguage proficiency requirements of Level 2 in the two language papers (Use of Chinese and Use of English) in the CRE, or equivalent; and</w:t>
      </w:r>
    </w:p>
    <w:p w:rsidR="00C31955" w:rsidRPr="00C31955" w:rsidRDefault="00C31955" w:rsidP="00C31955">
      <w:pPr>
        <w:shd w:val="clear" w:color="auto" w:fill="FFFFFF"/>
        <w:jc w:val="both"/>
        <w:textAlignment w:val="top"/>
        <w:rPr>
          <w:rFonts w:ascii="Times New Roman" w:hAnsi="Times New Roman" w:cs="Times New Roman"/>
        </w:rPr>
      </w:pPr>
      <w:r w:rsidRPr="00C31955">
        <w:rPr>
          <w:rFonts w:ascii="Times New Roman" w:hAnsi="Times New Roman" w:cs="Times New Roman"/>
        </w:rPr>
        <w:t>(d)</w:t>
      </w:r>
      <w:r w:rsidRPr="00C31955">
        <w:rPr>
          <w:rFonts w:ascii="Times New Roman" w:hAnsi="Times New Roman" w:cs="Times New Roman"/>
        </w:rPr>
        <w:tab/>
        <w:t>A pass result in the Basic Law and National Security Law Test (Degree / Professional Grades)</w:t>
      </w:r>
    </w:p>
    <w:p w:rsidR="00C31955" w:rsidRPr="00C31955" w:rsidRDefault="00C31955" w:rsidP="00C31955">
      <w:pPr>
        <w:jc w:val="both"/>
        <w:rPr>
          <w:rFonts w:ascii="Times New Roman" w:hAnsi="Times New Roman" w:cs="Times New Roman"/>
        </w:rPr>
      </w:pPr>
      <w:r w:rsidRPr="00C31955">
        <w:rPr>
          <w:rFonts w:ascii="Times New Roman" w:hAnsi="Times New Roman" w:cs="Times New Roman"/>
        </w:rPr>
        <w:t>(Remark: Candidates will be required to pass the Joint Recruitment Examination.)</w:t>
      </w:r>
    </w:p>
    <w:sectPr w:rsidR="00C31955" w:rsidRPr="00C319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D31B9"/>
    <w:multiLevelType w:val="hybridMultilevel"/>
    <w:tmpl w:val="50508178"/>
    <w:lvl w:ilvl="0" w:tplc="3E7816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5"/>
    <w:rsid w:val="000D6AA1"/>
    <w:rsid w:val="00C31955"/>
    <w:rsid w:val="00D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9F6D"/>
  <w15:chartTrackingRefBased/>
  <w15:docId w15:val="{42414450-69BF-4B0A-AFC4-13DD8DB3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55"/>
    <w:pPr>
      <w:overflowPunct w:val="0"/>
      <w:autoSpaceDE w:val="0"/>
      <w:autoSpaceDN w:val="0"/>
      <w:adjustRightInd w:val="0"/>
      <w:spacing w:after="0" w:line="240" w:lineRule="auto"/>
      <w:ind w:leftChars="200" w:left="480"/>
      <w:textAlignment w:val="baseline"/>
    </w:pPr>
    <w:rPr>
      <w:rFonts w:ascii="Times New Roman" w:eastAsia="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Company>Transport Department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 KA RING</dc:creator>
  <cp:keywords/>
  <dc:description/>
  <cp:lastModifiedBy>TSANG KA RING</cp:lastModifiedBy>
  <cp:revision>1</cp:revision>
  <dcterms:created xsi:type="dcterms:W3CDTF">2023-08-22T08:35:00Z</dcterms:created>
  <dcterms:modified xsi:type="dcterms:W3CDTF">2023-08-22T08:38:00Z</dcterms:modified>
</cp:coreProperties>
</file>